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790" w:type="dxa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3"/>
        <w:gridCol w:w="1769"/>
        <w:gridCol w:w="2528"/>
        <w:gridCol w:w="1710"/>
        <w:gridCol w:w="1710"/>
        <w:gridCol w:w="1620"/>
      </w:tblGrid>
      <w:tr w:rsidR="00887BED" w14:paraId="7A7D9BB6" w14:textId="77777777">
        <w:tc>
          <w:tcPr>
            <w:tcW w:w="2453" w:type="dxa"/>
            <w:shd w:val="clear" w:color="auto" w:fill="F6C6AC"/>
          </w:tcPr>
          <w:p w14:paraId="00000002" w14:textId="77777777" w:rsidR="00887BED" w:rsidRDefault="0021559B">
            <w:r>
              <w:t>Clinical history</w:t>
            </w:r>
          </w:p>
        </w:tc>
        <w:tc>
          <w:tcPr>
            <w:tcW w:w="1769" w:type="dxa"/>
            <w:shd w:val="clear" w:color="auto" w:fill="F6C6AC"/>
          </w:tcPr>
          <w:p w14:paraId="00000003" w14:textId="77777777" w:rsidR="00887BED" w:rsidRDefault="0021559B">
            <w:r>
              <w:t>Cervix</w:t>
            </w:r>
          </w:p>
        </w:tc>
        <w:tc>
          <w:tcPr>
            <w:tcW w:w="2528" w:type="dxa"/>
            <w:shd w:val="clear" w:color="auto" w:fill="F6C6AC"/>
          </w:tcPr>
          <w:p w14:paraId="00000004" w14:textId="77777777" w:rsidR="00887BED" w:rsidRDefault="0021559B">
            <w:proofErr w:type="spellStart"/>
            <w:r>
              <w:t>Endomyometrium</w:t>
            </w:r>
            <w:proofErr w:type="spellEnd"/>
          </w:p>
        </w:tc>
        <w:tc>
          <w:tcPr>
            <w:tcW w:w="1710" w:type="dxa"/>
            <w:shd w:val="clear" w:color="auto" w:fill="F6C6AC"/>
          </w:tcPr>
          <w:p w14:paraId="00000005" w14:textId="77777777" w:rsidR="00887BED" w:rsidRDefault="0021559B">
            <w:r>
              <w:t>LUS</w:t>
            </w:r>
          </w:p>
        </w:tc>
        <w:tc>
          <w:tcPr>
            <w:tcW w:w="1710" w:type="dxa"/>
            <w:shd w:val="clear" w:color="auto" w:fill="F6C6AC"/>
          </w:tcPr>
          <w:p w14:paraId="00000006" w14:textId="77777777" w:rsidR="00887BED" w:rsidRDefault="0021559B">
            <w:r>
              <w:t>Fallopian tubes</w:t>
            </w:r>
          </w:p>
        </w:tc>
        <w:tc>
          <w:tcPr>
            <w:tcW w:w="1620" w:type="dxa"/>
            <w:shd w:val="clear" w:color="auto" w:fill="F6C6AC"/>
          </w:tcPr>
          <w:p w14:paraId="00000007" w14:textId="77777777" w:rsidR="00887BED" w:rsidRDefault="0021559B">
            <w:r>
              <w:t>Ovary</w:t>
            </w:r>
          </w:p>
        </w:tc>
      </w:tr>
      <w:tr w:rsidR="00887BED" w14:paraId="3FCB8A61" w14:textId="77777777">
        <w:tc>
          <w:tcPr>
            <w:tcW w:w="2453" w:type="dxa"/>
            <w:shd w:val="clear" w:color="auto" w:fill="DAE9F7"/>
          </w:tcPr>
          <w:p w14:paraId="00000008" w14:textId="77777777" w:rsidR="00887BED" w:rsidRDefault="0021559B">
            <w:r>
              <w:t>Prolapse</w:t>
            </w:r>
          </w:p>
        </w:tc>
        <w:tc>
          <w:tcPr>
            <w:tcW w:w="1769" w:type="dxa"/>
          </w:tcPr>
          <w:p w14:paraId="00000009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0A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0B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0C" w14:textId="77777777" w:rsidR="00887BED" w:rsidRDefault="0021559B">
            <w:r>
              <w:t xml:space="preserve">Rep </w:t>
            </w:r>
          </w:p>
        </w:tc>
        <w:tc>
          <w:tcPr>
            <w:tcW w:w="1620" w:type="dxa"/>
          </w:tcPr>
          <w:p w14:paraId="0000000D" w14:textId="77777777" w:rsidR="00887BED" w:rsidRDefault="0021559B">
            <w:r>
              <w:t>Rep</w:t>
            </w:r>
          </w:p>
        </w:tc>
      </w:tr>
      <w:tr w:rsidR="00887BED" w14:paraId="7E888F6A" w14:textId="77777777">
        <w:tc>
          <w:tcPr>
            <w:tcW w:w="2453" w:type="dxa"/>
            <w:shd w:val="clear" w:color="auto" w:fill="DAE9F7"/>
          </w:tcPr>
          <w:p w14:paraId="0000000E" w14:textId="77777777" w:rsidR="00887BED" w:rsidRDefault="0021559B">
            <w:r>
              <w:t>Fibroids</w:t>
            </w:r>
          </w:p>
        </w:tc>
        <w:tc>
          <w:tcPr>
            <w:tcW w:w="1769" w:type="dxa"/>
          </w:tcPr>
          <w:p w14:paraId="0000000F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10" w14:textId="77777777" w:rsidR="00887BED" w:rsidRDefault="0021559B">
            <w:r>
              <w:t xml:space="preserve">2 full thickness sections (1A &amp;1P), </w:t>
            </w:r>
            <w:proofErr w:type="spellStart"/>
            <w:r>
              <w:t>addl</w:t>
            </w:r>
            <w:proofErr w:type="spellEnd"/>
            <w:r>
              <w:t xml:space="preserve"> reps of fibroids</w:t>
            </w:r>
          </w:p>
        </w:tc>
        <w:tc>
          <w:tcPr>
            <w:tcW w:w="1710" w:type="dxa"/>
          </w:tcPr>
          <w:p w14:paraId="00000011" w14:textId="77777777" w:rsidR="00887BED" w:rsidRDefault="0021559B">
            <w:r>
              <w:t xml:space="preserve">No </w:t>
            </w:r>
          </w:p>
        </w:tc>
        <w:tc>
          <w:tcPr>
            <w:tcW w:w="1710" w:type="dxa"/>
          </w:tcPr>
          <w:p w14:paraId="00000012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13" w14:textId="77777777" w:rsidR="00887BED" w:rsidRDefault="0021559B">
            <w:r>
              <w:t>Rep</w:t>
            </w:r>
          </w:p>
        </w:tc>
      </w:tr>
      <w:tr w:rsidR="00887BED" w14:paraId="57F2D017" w14:textId="77777777">
        <w:tc>
          <w:tcPr>
            <w:tcW w:w="2453" w:type="dxa"/>
            <w:shd w:val="clear" w:color="auto" w:fill="DAE9F7"/>
          </w:tcPr>
          <w:p w14:paraId="00000014" w14:textId="77777777" w:rsidR="00887BED" w:rsidRDefault="0021559B">
            <w:r>
              <w:t>AUB / endometrial hyperplasia or metaplasia without atypia</w:t>
            </w:r>
          </w:p>
        </w:tc>
        <w:tc>
          <w:tcPr>
            <w:tcW w:w="1769" w:type="dxa"/>
          </w:tcPr>
          <w:p w14:paraId="00000015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16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17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18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19" w14:textId="77777777" w:rsidR="00887BED" w:rsidRDefault="0021559B">
            <w:r>
              <w:t>Rep</w:t>
            </w:r>
          </w:p>
        </w:tc>
      </w:tr>
      <w:tr w:rsidR="00887BED" w14:paraId="1925E27E" w14:textId="77777777">
        <w:tc>
          <w:tcPr>
            <w:tcW w:w="2453" w:type="dxa"/>
            <w:shd w:val="clear" w:color="auto" w:fill="DAE9F7"/>
          </w:tcPr>
          <w:p w14:paraId="0000001A" w14:textId="77777777" w:rsidR="00887BED" w:rsidRDefault="0021559B">
            <w:r>
              <w:t>Post menopausal bleeding</w:t>
            </w:r>
          </w:p>
        </w:tc>
        <w:tc>
          <w:tcPr>
            <w:tcW w:w="1769" w:type="dxa"/>
          </w:tcPr>
          <w:p w14:paraId="0000001B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1C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1D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1E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1F" w14:textId="77777777" w:rsidR="00887BED" w:rsidRDefault="0021559B">
            <w:r>
              <w:t>Rep</w:t>
            </w:r>
          </w:p>
        </w:tc>
      </w:tr>
      <w:tr w:rsidR="00887BED" w14:paraId="5D6EB0F9" w14:textId="77777777">
        <w:tc>
          <w:tcPr>
            <w:tcW w:w="2453" w:type="dxa"/>
            <w:shd w:val="clear" w:color="auto" w:fill="DAE9F7"/>
          </w:tcPr>
          <w:p w14:paraId="00000020" w14:textId="77777777" w:rsidR="00887BED" w:rsidRDefault="0021559B">
            <w:r>
              <w:t>Atypical endometrial hyperplasia / EIN</w:t>
            </w:r>
          </w:p>
        </w:tc>
        <w:tc>
          <w:tcPr>
            <w:tcW w:w="1769" w:type="dxa"/>
          </w:tcPr>
          <w:p w14:paraId="00000021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22" w14:textId="77777777" w:rsidR="00887BED" w:rsidRDefault="0021559B">
            <w:r>
              <w:t>Entire endometrium with 2 full thickness sections (1A &amp;1P)</w:t>
            </w:r>
          </w:p>
        </w:tc>
        <w:tc>
          <w:tcPr>
            <w:tcW w:w="1710" w:type="dxa"/>
          </w:tcPr>
          <w:p w14:paraId="00000023" w14:textId="77777777" w:rsidR="00887BED" w:rsidRDefault="0021559B">
            <w:r>
              <w:t>12, 6</w:t>
            </w:r>
          </w:p>
        </w:tc>
        <w:tc>
          <w:tcPr>
            <w:tcW w:w="1710" w:type="dxa"/>
          </w:tcPr>
          <w:p w14:paraId="00000024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25" w14:textId="77777777" w:rsidR="00887BED" w:rsidRDefault="0021559B">
            <w:r>
              <w:t>Rep</w:t>
            </w:r>
          </w:p>
        </w:tc>
      </w:tr>
      <w:tr w:rsidR="00887BED" w14:paraId="7A8818F2" w14:textId="77777777">
        <w:tc>
          <w:tcPr>
            <w:tcW w:w="2453" w:type="dxa"/>
            <w:shd w:val="clear" w:color="auto" w:fill="DAE9F7"/>
          </w:tcPr>
          <w:p w14:paraId="00000026" w14:textId="77777777" w:rsidR="00887BED" w:rsidRDefault="0021559B">
            <w:r>
              <w:t>Endometrial cancer without lesion</w:t>
            </w:r>
          </w:p>
        </w:tc>
        <w:tc>
          <w:tcPr>
            <w:tcW w:w="1769" w:type="dxa"/>
          </w:tcPr>
          <w:p w14:paraId="00000027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28" w14:textId="77777777" w:rsidR="00887BED" w:rsidRDefault="0021559B">
            <w:r>
              <w:t>Entire endometrium with 2 full thickness sections (1A &amp;1P)</w:t>
            </w:r>
          </w:p>
        </w:tc>
        <w:tc>
          <w:tcPr>
            <w:tcW w:w="1710" w:type="dxa"/>
          </w:tcPr>
          <w:p w14:paraId="00000029" w14:textId="77777777" w:rsidR="00887BED" w:rsidRDefault="0021559B">
            <w:r>
              <w:t>12, 6</w:t>
            </w:r>
          </w:p>
        </w:tc>
        <w:tc>
          <w:tcPr>
            <w:tcW w:w="1710" w:type="dxa"/>
          </w:tcPr>
          <w:p w14:paraId="0000002A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2B" w14:textId="77777777" w:rsidR="00887BED" w:rsidRDefault="0021559B">
            <w:r>
              <w:t>Rep</w:t>
            </w:r>
          </w:p>
        </w:tc>
      </w:tr>
      <w:tr w:rsidR="00887BED" w14:paraId="5231E99C" w14:textId="77777777">
        <w:tc>
          <w:tcPr>
            <w:tcW w:w="2453" w:type="dxa"/>
            <w:shd w:val="clear" w:color="auto" w:fill="DAE9F7"/>
          </w:tcPr>
          <w:p w14:paraId="0000002C" w14:textId="77777777" w:rsidR="00887BED" w:rsidRDefault="0021559B">
            <w:r>
              <w:t>Endometrial cancer</w:t>
            </w:r>
          </w:p>
        </w:tc>
        <w:tc>
          <w:tcPr>
            <w:tcW w:w="1769" w:type="dxa"/>
          </w:tcPr>
          <w:p w14:paraId="0000002D" w14:textId="77777777" w:rsidR="00887BED" w:rsidRDefault="0021559B">
            <w:r>
              <w:t>12, 6 (+ involved)</w:t>
            </w:r>
          </w:p>
        </w:tc>
        <w:tc>
          <w:tcPr>
            <w:tcW w:w="2528" w:type="dxa"/>
          </w:tcPr>
          <w:p w14:paraId="0000002E" w14:textId="77777777" w:rsidR="00887BED" w:rsidRDefault="0021559B">
            <w:r>
              <w:t>At least 4 full thickness sections of lesion (or 1 per cm), to include greatest depth of invasion</w:t>
            </w:r>
          </w:p>
        </w:tc>
        <w:tc>
          <w:tcPr>
            <w:tcW w:w="1710" w:type="dxa"/>
          </w:tcPr>
          <w:p w14:paraId="0000002F" w14:textId="77777777" w:rsidR="00887BED" w:rsidRDefault="0021559B">
            <w:r>
              <w:t>12, 6</w:t>
            </w:r>
          </w:p>
        </w:tc>
        <w:tc>
          <w:tcPr>
            <w:tcW w:w="1710" w:type="dxa"/>
          </w:tcPr>
          <w:p w14:paraId="00000030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31" w14:textId="6FF05250" w:rsidR="00887BED" w:rsidRDefault="0021559B">
            <w:r>
              <w:t>Rep</w:t>
            </w:r>
          </w:p>
        </w:tc>
      </w:tr>
      <w:tr w:rsidR="00887BED" w14:paraId="721DA106" w14:textId="77777777">
        <w:tc>
          <w:tcPr>
            <w:tcW w:w="2453" w:type="dxa"/>
            <w:shd w:val="clear" w:color="auto" w:fill="DAE9F7"/>
          </w:tcPr>
          <w:p w14:paraId="00000032" w14:textId="77777777" w:rsidR="00887BED" w:rsidRDefault="0021559B">
            <w:r>
              <w:t>Lynch syndrome</w:t>
            </w:r>
          </w:p>
        </w:tc>
        <w:tc>
          <w:tcPr>
            <w:tcW w:w="1769" w:type="dxa"/>
          </w:tcPr>
          <w:p w14:paraId="00000033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34" w14:textId="77777777" w:rsidR="00887BED" w:rsidRDefault="0021559B">
            <w:pPr>
              <w:rPr>
                <w:highlight w:val="yellow"/>
              </w:rPr>
            </w:pPr>
            <w:r>
              <w:t>4</w:t>
            </w:r>
            <w:sdt>
              <w:sdtPr>
                <w:tag w:val="goog_rdk_0"/>
                <w:id w:val="-1846218896"/>
              </w:sdtPr>
              <w:sdtEndPr/>
              <w:sdtContent/>
            </w:sdt>
            <w:sdt>
              <w:sdtPr>
                <w:tag w:val="goog_rdk_1"/>
                <w:id w:val="-426441717"/>
              </w:sdtPr>
              <w:sdtEndPr/>
              <w:sdtContent/>
            </w:sdt>
            <w:sdt>
              <w:sdtPr>
                <w:tag w:val="goog_rdk_2"/>
                <w:id w:val="-445320274"/>
              </w:sdtPr>
              <w:sdtEndPr/>
              <w:sdtContent/>
            </w:sdt>
            <w:sdt>
              <w:sdtPr>
                <w:tag w:val="goog_rdk_3"/>
                <w:id w:val="2022157837"/>
              </w:sdtPr>
              <w:sdtEndPr/>
              <w:sdtContent/>
            </w:sdt>
            <w:r>
              <w:t xml:space="preserve"> full thickness sections (2A &amp; 2P), complete submission of polyps</w:t>
            </w:r>
          </w:p>
        </w:tc>
        <w:tc>
          <w:tcPr>
            <w:tcW w:w="1710" w:type="dxa"/>
          </w:tcPr>
          <w:p w14:paraId="00000035" w14:textId="77777777" w:rsidR="00887BED" w:rsidRDefault="0021559B">
            <w:pPr>
              <w:rPr>
                <w:highlight w:val="yellow"/>
              </w:rPr>
            </w:pPr>
            <w:r w:rsidRPr="008A24FC">
              <w:t>12, 6</w:t>
            </w:r>
          </w:p>
        </w:tc>
        <w:tc>
          <w:tcPr>
            <w:tcW w:w="1710" w:type="dxa"/>
          </w:tcPr>
          <w:p w14:paraId="00000036" w14:textId="77777777" w:rsidR="00887BED" w:rsidRDefault="0080427B">
            <w:pPr>
              <w:rPr>
                <w:highlight w:val="yellow"/>
              </w:rPr>
            </w:pPr>
            <w:sdt>
              <w:sdtPr>
                <w:tag w:val="goog_rdk_4"/>
                <w:id w:val="-1757255141"/>
              </w:sdtPr>
              <w:sdtEndPr/>
              <w:sdtContent/>
            </w:sdt>
            <w:sdt>
              <w:sdtPr>
                <w:tag w:val="goog_rdk_5"/>
                <w:id w:val="947376741"/>
              </w:sdtPr>
              <w:sdtEndPr/>
              <w:sdtContent/>
            </w:sdt>
            <w:sdt>
              <w:sdtPr>
                <w:tag w:val="goog_rdk_6"/>
                <w:id w:val="-2036122463"/>
              </w:sdtPr>
              <w:sdtEndPr/>
              <w:sdtContent/>
            </w:sdt>
            <w:r w:rsidR="0021559B" w:rsidRPr="008A24FC">
              <w:t>Rep</w:t>
            </w:r>
          </w:p>
        </w:tc>
        <w:tc>
          <w:tcPr>
            <w:tcW w:w="1620" w:type="dxa"/>
          </w:tcPr>
          <w:p w14:paraId="00000037" w14:textId="49EC7D53" w:rsidR="00887BED" w:rsidRDefault="008A24FC">
            <w:pPr>
              <w:rPr>
                <w:highlight w:val="yellow"/>
              </w:rPr>
            </w:pPr>
            <w:r w:rsidRPr="008A24FC">
              <w:t>R</w:t>
            </w:r>
            <w:r w:rsidR="0021559B" w:rsidRPr="008A24FC">
              <w:t>ep</w:t>
            </w:r>
          </w:p>
        </w:tc>
      </w:tr>
      <w:tr w:rsidR="00887BED" w14:paraId="45029663" w14:textId="77777777">
        <w:tc>
          <w:tcPr>
            <w:tcW w:w="2453" w:type="dxa"/>
            <w:shd w:val="clear" w:color="auto" w:fill="DAE9F7"/>
          </w:tcPr>
          <w:p w14:paraId="00000038" w14:textId="77777777" w:rsidR="00887BED" w:rsidRDefault="0021559B">
            <w:r>
              <w:t>Uterine sarcoma</w:t>
            </w:r>
          </w:p>
        </w:tc>
        <w:tc>
          <w:tcPr>
            <w:tcW w:w="6007" w:type="dxa"/>
            <w:gridSpan w:val="3"/>
            <w:vAlign w:val="center"/>
          </w:tcPr>
          <w:p w14:paraId="00000039" w14:textId="77777777" w:rsidR="00887BED" w:rsidRDefault="0021559B">
            <w:pPr>
              <w:jc w:val="center"/>
            </w:pPr>
            <w:r>
              <w:t>Depends on what is involved</w:t>
            </w:r>
          </w:p>
        </w:tc>
        <w:tc>
          <w:tcPr>
            <w:tcW w:w="1710" w:type="dxa"/>
          </w:tcPr>
          <w:p w14:paraId="0000003C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3D" w14:textId="77777777" w:rsidR="00887BED" w:rsidRDefault="0021559B">
            <w:r>
              <w:t>Rep</w:t>
            </w:r>
          </w:p>
        </w:tc>
      </w:tr>
      <w:tr w:rsidR="00887BED" w14:paraId="0F50226B" w14:textId="77777777">
        <w:tc>
          <w:tcPr>
            <w:tcW w:w="2453" w:type="dxa"/>
            <w:shd w:val="clear" w:color="auto" w:fill="DAE9F7"/>
          </w:tcPr>
          <w:p w14:paraId="0000003E" w14:textId="77777777" w:rsidR="00887BED" w:rsidRDefault="0021559B">
            <w:r>
              <w:t>ASCUS, ASC-H, CIN1, AGUS</w:t>
            </w:r>
          </w:p>
          <w:p w14:paraId="0000003F" w14:textId="77777777" w:rsidR="00887BED" w:rsidRDefault="00887BED"/>
        </w:tc>
        <w:tc>
          <w:tcPr>
            <w:tcW w:w="1769" w:type="dxa"/>
          </w:tcPr>
          <w:p w14:paraId="00000040" w14:textId="77777777" w:rsidR="00887BED" w:rsidRDefault="0021559B">
            <w:r>
              <w:t>12, 3, 6, 9</w:t>
            </w:r>
          </w:p>
        </w:tc>
        <w:tc>
          <w:tcPr>
            <w:tcW w:w="2528" w:type="dxa"/>
          </w:tcPr>
          <w:p w14:paraId="00000041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42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43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44" w14:textId="77777777" w:rsidR="00887BED" w:rsidRDefault="0021559B">
            <w:r>
              <w:t>Rep</w:t>
            </w:r>
          </w:p>
        </w:tc>
      </w:tr>
      <w:tr w:rsidR="00887BED" w14:paraId="467CBA3C" w14:textId="77777777">
        <w:tc>
          <w:tcPr>
            <w:tcW w:w="2453" w:type="dxa"/>
            <w:shd w:val="clear" w:color="auto" w:fill="DAE9F7"/>
          </w:tcPr>
          <w:p w14:paraId="00000045" w14:textId="77777777" w:rsidR="00887BED" w:rsidRDefault="0021559B">
            <w:r>
              <w:t>HSIL (CIN2-3), AIS</w:t>
            </w:r>
          </w:p>
        </w:tc>
        <w:tc>
          <w:tcPr>
            <w:tcW w:w="1769" w:type="dxa"/>
          </w:tcPr>
          <w:p w14:paraId="00000046" w14:textId="77777777" w:rsidR="00887BED" w:rsidRDefault="0021559B">
            <w:r>
              <w:t>Entire</w:t>
            </w:r>
          </w:p>
        </w:tc>
        <w:tc>
          <w:tcPr>
            <w:tcW w:w="2528" w:type="dxa"/>
          </w:tcPr>
          <w:p w14:paraId="00000047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48" w14:textId="77777777" w:rsidR="00887BED" w:rsidRDefault="0080427B">
            <w:sdt>
              <w:sdtPr>
                <w:tag w:val="goog_rdk_7"/>
                <w:id w:val="1296568473"/>
              </w:sdtPr>
              <w:sdtEndPr/>
              <w:sdtContent/>
            </w:sdt>
            <w:r w:rsidR="0021559B">
              <w:t>12, 3, 6, 9</w:t>
            </w:r>
          </w:p>
        </w:tc>
        <w:tc>
          <w:tcPr>
            <w:tcW w:w="1710" w:type="dxa"/>
          </w:tcPr>
          <w:p w14:paraId="00000049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4A" w14:textId="77777777" w:rsidR="00887BED" w:rsidRDefault="0021559B">
            <w:r>
              <w:t>Rep</w:t>
            </w:r>
          </w:p>
        </w:tc>
      </w:tr>
      <w:tr w:rsidR="00887BED" w14:paraId="3A0171CE" w14:textId="77777777">
        <w:tc>
          <w:tcPr>
            <w:tcW w:w="2453" w:type="dxa"/>
            <w:shd w:val="clear" w:color="auto" w:fill="DAE9F7"/>
          </w:tcPr>
          <w:p w14:paraId="0000004B" w14:textId="77777777" w:rsidR="00887BED" w:rsidRDefault="0021559B">
            <w:r>
              <w:t>Cervical cancer</w:t>
            </w:r>
          </w:p>
        </w:tc>
        <w:tc>
          <w:tcPr>
            <w:tcW w:w="1769" w:type="dxa"/>
          </w:tcPr>
          <w:p w14:paraId="0000004C" w14:textId="77777777" w:rsidR="00887BED" w:rsidRDefault="0021559B">
            <w:r>
              <w:t>Reps if gross lesion / entire if not</w:t>
            </w:r>
          </w:p>
        </w:tc>
        <w:tc>
          <w:tcPr>
            <w:tcW w:w="2528" w:type="dxa"/>
          </w:tcPr>
          <w:p w14:paraId="0000004D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4E" w14:textId="77777777" w:rsidR="00887BED" w:rsidRDefault="0021559B">
            <w:r>
              <w:t>12, 3, 6, 9</w:t>
            </w:r>
          </w:p>
        </w:tc>
        <w:tc>
          <w:tcPr>
            <w:tcW w:w="1710" w:type="dxa"/>
          </w:tcPr>
          <w:p w14:paraId="0000004F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50" w14:textId="77777777" w:rsidR="00887BED" w:rsidRDefault="0021559B">
            <w:r>
              <w:t>Rep</w:t>
            </w:r>
          </w:p>
        </w:tc>
      </w:tr>
      <w:tr w:rsidR="00887BED" w14:paraId="6477B5CA" w14:textId="77777777">
        <w:tc>
          <w:tcPr>
            <w:tcW w:w="2453" w:type="dxa"/>
            <w:shd w:val="clear" w:color="auto" w:fill="DAE9F7"/>
          </w:tcPr>
          <w:p w14:paraId="00000051" w14:textId="77777777" w:rsidR="00887BED" w:rsidRDefault="0021559B">
            <w:r>
              <w:t xml:space="preserve">BRCA / </w:t>
            </w:r>
            <w:proofErr w:type="gramStart"/>
            <w:r>
              <w:t>other</w:t>
            </w:r>
            <w:proofErr w:type="gramEnd"/>
            <w:r>
              <w:t xml:space="preserve"> germline predisposition</w:t>
            </w:r>
          </w:p>
        </w:tc>
        <w:tc>
          <w:tcPr>
            <w:tcW w:w="1769" w:type="dxa"/>
          </w:tcPr>
          <w:p w14:paraId="00000052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53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54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55" w14:textId="77777777" w:rsidR="00887BED" w:rsidRDefault="0021559B">
            <w:r>
              <w:t>Entire</w:t>
            </w:r>
          </w:p>
        </w:tc>
        <w:tc>
          <w:tcPr>
            <w:tcW w:w="1620" w:type="dxa"/>
          </w:tcPr>
          <w:p w14:paraId="00000056" w14:textId="77777777" w:rsidR="00887BED" w:rsidRDefault="0021559B">
            <w:r>
              <w:t xml:space="preserve">Entire </w:t>
            </w:r>
          </w:p>
        </w:tc>
      </w:tr>
      <w:tr w:rsidR="00887BED" w14:paraId="5F85EAEF" w14:textId="77777777">
        <w:tc>
          <w:tcPr>
            <w:tcW w:w="2453" w:type="dxa"/>
            <w:shd w:val="clear" w:color="auto" w:fill="DAE9F7"/>
          </w:tcPr>
          <w:p w14:paraId="00000057" w14:textId="77777777" w:rsidR="00887BED" w:rsidRDefault="0021559B">
            <w:r>
              <w:t>Hx of breast cancer (without known germline mutation)</w:t>
            </w:r>
          </w:p>
        </w:tc>
        <w:tc>
          <w:tcPr>
            <w:tcW w:w="1769" w:type="dxa"/>
          </w:tcPr>
          <w:p w14:paraId="00000058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59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5A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5B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5C" w14:textId="77777777" w:rsidR="00887BED" w:rsidRDefault="0021559B">
            <w:pPr>
              <w:rPr>
                <w:color w:val="FF0000"/>
              </w:rPr>
            </w:pPr>
            <w:r>
              <w:t>Rep</w:t>
            </w:r>
          </w:p>
        </w:tc>
      </w:tr>
      <w:tr w:rsidR="00887BED" w14:paraId="2F92C9E3" w14:textId="77777777">
        <w:tc>
          <w:tcPr>
            <w:tcW w:w="2453" w:type="dxa"/>
            <w:shd w:val="clear" w:color="auto" w:fill="DAE9F7"/>
          </w:tcPr>
          <w:p w14:paraId="0000005D" w14:textId="77777777" w:rsidR="00887BED" w:rsidRDefault="0021559B">
            <w:r>
              <w:lastRenderedPageBreak/>
              <w:t>Hormone therapy / gender affirmation</w:t>
            </w:r>
          </w:p>
        </w:tc>
        <w:tc>
          <w:tcPr>
            <w:tcW w:w="1769" w:type="dxa"/>
          </w:tcPr>
          <w:p w14:paraId="0000005E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5F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60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61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62" w14:textId="77777777" w:rsidR="00887BED" w:rsidRDefault="0021559B">
            <w:r>
              <w:t>Rep</w:t>
            </w:r>
          </w:p>
        </w:tc>
      </w:tr>
      <w:tr w:rsidR="00887BED" w14:paraId="2D57D4FE" w14:textId="77777777">
        <w:tc>
          <w:tcPr>
            <w:tcW w:w="2453" w:type="dxa"/>
            <w:shd w:val="clear" w:color="auto" w:fill="DAE9F7"/>
          </w:tcPr>
          <w:p w14:paraId="00000063" w14:textId="77777777" w:rsidR="00887BED" w:rsidRDefault="0021559B">
            <w:r>
              <w:t>Benign ovarian lesion/ cyst/teratoma</w:t>
            </w:r>
          </w:p>
        </w:tc>
        <w:tc>
          <w:tcPr>
            <w:tcW w:w="1769" w:type="dxa"/>
          </w:tcPr>
          <w:p w14:paraId="00000064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65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66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67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68" w14:textId="77777777" w:rsidR="00887BED" w:rsidRDefault="0021559B">
            <w:r>
              <w:t>Rep</w:t>
            </w:r>
          </w:p>
        </w:tc>
      </w:tr>
      <w:tr w:rsidR="00887BED" w14:paraId="1D92F1B6" w14:textId="77777777">
        <w:tc>
          <w:tcPr>
            <w:tcW w:w="2453" w:type="dxa"/>
            <w:shd w:val="clear" w:color="auto" w:fill="DAE9F7"/>
          </w:tcPr>
          <w:p w14:paraId="00000069" w14:textId="77777777" w:rsidR="00887BED" w:rsidRDefault="0021559B">
            <w:r>
              <w:t>Ovarian borderline tumor</w:t>
            </w:r>
          </w:p>
        </w:tc>
        <w:tc>
          <w:tcPr>
            <w:tcW w:w="1769" w:type="dxa"/>
          </w:tcPr>
          <w:p w14:paraId="0000006A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6B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6C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6D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6E" w14:textId="02857F74" w:rsidR="00887BED" w:rsidRDefault="0021559B">
            <w:r>
              <w:t>Rep (1 section / cm (</w:t>
            </w:r>
            <w:r w:rsidR="00214AB9">
              <w:t>or</w:t>
            </w:r>
            <w:r>
              <w:t xml:space="preserve"> 2 sections / cm for mucinous tumor</w:t>
            </w:r>
            <w:r w:rsidR="00214AB9">
              <w:t xml:space="preserve"> &gt;10 cm</w:t>
            </w:r>
            <w:r>
              <w:t>)</w:t>
            </w:r>
            <w:r w:rsidR="00214AB9">
              <w:t>)</w:t>
            </w:r>
          </w:p>
        </w:tc>
      </w:tr>
      <w:tr w:rsidR="00887BED" w14:paraId="294F9A00" w14:textId="77777777">
        <w:tc>
          <w:tcPr>
            <w:tcW w:w="2453" w:type="dxa"/>
            <w:shd w:val="clear" w:color="auto" w:fill="DAE9F7"/>
          </w:tcPr>
          <w:p w14:paraId="0000006F" w14:textId="77777777" w:rsidR="00887BED" w:rsidRDefault="0021559B">
            <w:r>
              <w:t>Ovarian cancer</w:t>
            </w:r>
          </w:p>
        </w:tc>
        <w:tc>
          <w:tcPr>
            <w:tcW w:w="1769" w:type="dxa"/>
          </w:tcPr>
          <w:p w14:paraId="00000070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71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72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73" w14:textId="77777777" w:rsidR="00887BED" w:rsidRDefault="0021559B">
            <w:r>
              <w:t>Rep</w:t>
            </w:r>
          </w:p>
        </w:tc>
        <w:tc>
          <w:tcPr>
            <w:tcW w:w="1620" w:type="dxa"/>
          </w:tcPr>
          <w:p w14:paraId="00000074" w14:textId="77777777" w:rsidR="00887BED" w:rsidRDefault="0021559B">
            <w:r>
              <w:t>Rep (1 section/1 cm)</w:t>
            </w:r>
          </w:p>
        </w:tc>
      </w:tr>
      <w:tr w:rsidR="00887BED" w14:paraId="6DD3C565" w14:textId="77777777">
        <w:tc>
          <w:tcPr>
            <w:tcW w:w="2453" w:type="dxa"/>
            <w:shd w:val="clear" w:color="auto" w:fill="DAE9F7"/>
          </w:tcPr>
          <w:p w14:paraId="00000075" w14:textId="77777777" w:rsidR="00887BED" w:rsidRDefault="0021559B">
            <w:r>
              <w:t>Fallopian tube cancer</w:t>
            </w:r>
          </w:p>
        </w:tc>
        <w:tc>
          <w:tcPr>
            <w:tcW w:w="1769" w:type="dxa"/>
          </w:tcPr>
          <w:p w14:paraId="00000076" w14:textId="77777777" w:rsidR="00887BED" w:rsidRDefault="0021559B">
            <w:r>
              <w:t>12, 6</w:t>
            </w:r>
          </w:p>
        </w:tc>
        <w:tc>
          <w:tcPr>
            <w:tcW w:w="2528" w:type="dxa"/>
          </w:tcPr>
          <w:p w14:paraId="00000077" w14:textId="77777777" w:rsidR="00887BED" w:rsidRDefault="0021559B">
            <w:r>
              <w:t>2 full thickness sections (1A &amp;1P)</w:t>
            </w:r>
          </w:p>
        </w:tc>
        <w:tc>
          <w:tcPr>
            <w:tcW w:w="1710" w:type="dxa"/>
          </w:tcPr>
          <w:p w14:paraId="00000078" w14:textId="77777777" w:rsidR="00887BED" w:rsidRDefault="0021559B">
            <w:r>
              <w:t>No</w:t>
            </w:r>
          </w:p>
        </w:tc>
        <w:tc>
          <w:tcPr>
            <w:tcW w:w="1710" w:type="dxa"/>
          </w:tcPr>
          <w:p w14:paraId="00000079" w14:textId="77777777" w:rsidR="00887BED" w:rsidRDefault="0021559B">
            <w:r>
              <w:t xml:space="preserve">Entire </w:t>
            </w:r>
          </w:p>
        </w:tc>
        <w:tc>
          <w:tcPr>
            <w:tcW w:w="1620" w:type="dxa"/>
          </w:tcPr>
          <w:p w14:paraId="0000007A" w14:textId="77777777" w:rsidR="00887BED" w:rsidRDefault="0021559B">
            <w:r>
              <w:t>Rep</w:t>
            </w:r>
          </w:p>
        </w:tc>
      </w:tr>
    </w:tbl>
    <w:p w14:paraId="0000007B" w14:textId="77777777" w:rsidR="00887BED" w:rsidRDefault="00887BED"/>
    <w:sectPr w:rsidR="00887B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78D805D-B734-4964-ACA9-AD7306ED9F22}"/>
    <w:embedItalic r:id="rId2" w:fontKey="{A90484FD-844E-4468-B65C-BC40AB9D9C49}"/>
  </w:font>
  <w:font w:name="Play">
    <w:charset w:val="00"/>
    <w:family w:val="auto"/>
    <w:pitch w:val="default"/>
    <w:embedRegular r:id="rId3" w:fontKey="{8CBDD53F-282F-4312-AE20-5634CD40AC2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956F7E7-4BFA-4114-8351-44B942B705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ED"/>
    <w:rsid w:val="001F2B37"/>
    <w:rsid w:val="00214AB9"/>
    <w:rsid w:val="0021559B"/>
    <w:rsid w:val="005A05C1"/>
    <w:rsid w:val="0080427B"/>
    <w:rsid w:val="00887BED"/>
    <w:rsid w:val="008A24FC"/>
    <w:rsid w:val="00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35F3"/>
  <w15:docId w15:val="{CCF2081B-03E3-4A9D-A217-61926D1B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9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8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9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9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22wdsKSkkf/DZMZ3lfVmgygCA==">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4</DocSecurity>
  <Lines>13</Lines>
  <Paragraphs>3</Paragraphs>
  <ScaleCrop>false</ScaleCrop>
  <Company>University of Michigan Health System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Alyssa</dc:creator>
  <cp:lastModifiedBy>Mucha, Kathy</cp:lastModifiedBy>
  <cp:revision>2</cp:revision>
  <dcterms:created xsi:type="dcterms:W3CDTF">2026-01-22T22:37:00Z</dcterms:created>
  <dcterms:modified xsi:type="dcterms:W3CDTF">2026-01-22T22:37:00Z</dcterms:modified>
</cp:coreProperties>
</file>